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D0BB" w14:textId="77777777" w:rsidR="00C21CD3" w:rsidRPr="00536CB7" w:rsidRDefault="00EA2599" w:rsidP="00536CB7">
      <w:pPr>
        <w:spacing w:line="560" w:lineRule="exact"/>
        <w:jc w:val="center"/>
        <w:rPr>
          <w:rFonts w:ascii="方正小标宋_GBK" w:eastAsia="方正小标宋_GBK" w:hAnsi="华文仿宋"/>
          <w:sz w:val="44"/>
          <w:szCs w:val="44"/>
        </w:rPr>
      </w:pPr>
      <w:r w:rsidRPr="00536CB7">
        <w:rPr>
          <w:rFonts w:ascii="方正小标宋_GBK" w:eastAsia="方正小标宋_GBK" w:hAnsi="华文仿宋" w:hint="eastAsia"/>
          <w:sz w:val="44"/>
          <w:szCs w:val="44"/>
        </w:rPr>
        <w:t>中国共产党巡视工作条例</w:t>
      </w:r>
    </w:p>
    <w:p w14:paraId="522FFD25" w14:textId="6E9632F5" w:rsidR="00C21CD3" w:rsidRPr="00536CB7" w:rsidRDefault="00EA2599" w:rsidP="00536CB7">
      <w:pPr>
        <w:spacing w:line="560" w:lineRule="exact"/>
        <w:jc w:val="center"/>
        <w:rPr>
          <w:rFonts w:ascii="华文仿宋" w:eastAsia="华文仿宋" w:hAnsi="华文仿宋"/>
          <w:sz w:val="32"/>
          <w:szCs w:val="32"/>
        </w:rPr>
      </w:pPr>
      <w:r w:rsidRPr="00536CB7">
        <w:rPr>
          <w:rFonts w:ascii="华文仿宋" w:eastAsia="华文仿宋" w:hAnsi="华文仿宋" w:hint="eastAsia"/>
          <w:sz w:val="32"/>
          <w:szCs w:val="32"/>
        </w:rPr>
        <w:t>（</w:t>
      </w:r>
      <w:r w:rsidRPr="00536CB7">
        <w:rPr>
          <w:rFonts w:ascii="华文仿宋" w:eastAsia="华文仿宋" w:hAnsi="华文仿宋"/>
          <w:sz w:val="32"/>
          <w:szCs w:val="32"/>
        </w:rPr>
        <w:t>2017年7月1日</w:t>
      </w:r>
      <w:r w:rsidR="00AB7188">
        <w:rPr>
          <w:rFonts w:ascii="华文仿宋" w:eastAsia="华文仿宋" w:hAnsi="华文仿宋" w:hint="eastAsia"/>
          <w:sz w:val="32"/>
          <w:szCs w:val="32"/>
        </w:rPr>
        <w:t>修订</w:t>
      </w:r>
      <w:bookmarkStart w:id="0" w:name="_GoBack"/>
      <w:bookmarkEnd w:id="0"/>
      <w:r w:rsidRPr="00536CB7">
        <w:rPr>
          <w:rFonts w:ascii="华文仿宋" w:eastAsia="华文仿宋" w:hAnsi="华文仿宋"/>
          <w:sz w:val="32"/>
          <w:szCs w:val="32"/>
        </w:rPr>
        <w:t>）</w:t>
      </w:r>
    </w:p>
    <w:p w14:paraId="39622E64" w14:textId="77777777" w:rsid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w:t>
      </w:r>
    </w:p>
    <w:p w14:paraId="6693B6CC" w14:textId="069A86C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第一章　总则</w:t>
      </w:r>
    </w:p>
    <w:p w14:paraId="50477D6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第一条　为落实全面从严治党要求，严肃党内政治生活，净化党内政治生态，加强党内监督，规范巡视工作，根据《中国共产党章程》，制定本条例。</w:t>
      </w:r>
    </w:p>
    <w:p w14:paraId="1F70ED1C"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第二条　党的中央和省、自治区、直辖市委员会实行巡视制度，建立专职巡视机构，在一届任期内对所管理的地方、部门、企事业单位党组织全面巡视。</w:t>
      </w:r>
    </w:p>
    <w:p w14:paraId="5625FE3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中央有关部委、中央国家机关部门党组（党委）可以实行巡视制度，设立巡视机构，对所管理的党组织进行巡视监督。</w:t>
      </w:r>
    </w:p>
    <w:p w14:paraId="6B9C3D3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党的市（地、州、盟）和县（市、区、旗）委员会建立巡察制度，设立巡察机构，对所管理的党组织进行巡察监督。</w:t>
      </w:r>
    </w:p>
    <w:p w14:paraId="4C8F9F3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开展巡视巡察工作的党组织承担巡视巡察工作的主体责任。</w:t>
      </w:r>
    </w:p>
    <w:p w14:paraId="5AEA8A8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第三条　巡视工作以马克思列宁主义、毛泽东思想、邓小平理论、“三个代表”重要思想、科学发展观为指导，深入贯彻习近平总书记系列重要讲话精神和治国理政新理念新思想新战略，牢固树立政治意识、大局意识、核心意识、看齐意识，坚定不移维护以习近平同志为核心的党中央权威和集中统一领导，统筹推进“五位一体”总体布局和协调推进“四个全面”战略布局，贯彻新发展理念，坚定对中国特色</w:t>
      </w:r>
      <w:r w:rsidRPr="00536CB7">
        <w:rPr>
          <w:rFonts w:ascii="华文仿宋" w:eastAsia="华文仿宋" w:hAnsi="华文仿宋" w:hint="eastAsia"/>
          <w:sz w:val="32"/>
          <w:szCs w:val="32"/>
        </w:rPr>
        <w:lastRenderedPageBreak/>
        <w:t>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14:paraId="39C0DD1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第四条　巡视工作坚持中央统一领导、分级负责；坚持实事求是、依法依规；坚持群众路线、发扬民主。</w:t>
      </w:r>
    </w:p>
    <w:p w14:paraId="6443E9A8"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第二章　机构和人员</w:t>
      </w:r>
    </w:p>
    <w:p w14:paraId="54106F7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第五条　党的中央和省、自治区、直辖市委员会成立巡视工作领导小组，分别向党中央和省、自治区、直辖市党委负责并报告工作。</w:t>
      </w:r>
    </w:p>
    <w:p w14:paraId="6739F44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巡视工作领导小组组长由同级党的纪律检查委员会书记担任，副组长一般由同级党委组织部部长担任。巡视工作领导小组组长为组织实施巡视工作的主要责任人。</w:t>
      </w:r>
    </w:p>
    <w:p w14:paraId="74BD387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中央巡视工作领导小组应当加强对省、自治区、直辖市党委，中央有关部委，中央国家机关部门党组（党委）巡视工作的领导。</w:t>
      </w:r>
    </w:p>
    <w:p w14:paraId="19EC1B7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第六条　巡视工作领导小组的职责是：</w:t>
      </w:r>
    </w:p>
    <w:p w14:paraId="61883D0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（一）贯彻党的中央委员会和同级党的委员会有关决议、决定；</w:t>
      </w:r>
    </w:p>
    <w:p w14:paraId="4329417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（二）研究提出巡视工作规划、年度计划和阶段任务安排；</w:t>
      </w:r>
    </w:p>
    <w:p w14:paraId="256FD76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（三）听取巡视工作汇报；</w:t>
      </w:r>
    </w:p>
    <w:p w14:paraId="78BD8AE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（四）研究巡视成果的运用，分类处置，提出相关意见</w:t>
      </w:r>
      <w:r w:rsidRPr="00536CB7">
        <w:rPr>
          <w:rFonts w:ascii="华文仿宋" w:eastAsia="华文仿宋" w:hAnsi="华文仿宋" w:hint="eastAsia"/>
          <w:sz w:val="32"/>
          <w:szCs w:val="32"/>
        </w:rPr>
        <w:lastRenderedPageBreak/>
        <w:t>和建议；</w:t>
      </w:r>
    </w:p>
    <w:p w14:paraId="4F71143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（五）向同级党组织报告巡视工作情况；</w:t>
      </w:r>
    </w:p>
    <w:p w14:paraId="353D298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（六）对巡视组进行管理和监督；</w:t>
      </w:r>
    </w:p>
    <w:p w14:paraId="1482207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（七）研究处理巡视工作中的其他重要事项。</w:t>
      </w:r>
    </w:p>
    <w:p w14:paraId="7637F45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第七条　巡视工作领导小组下设办公室，为其日常办事机构。</w:t>
      </w:r>
    </w:p>
    <w:p w14:paraId="2B3007D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中央巡视工作领导小组办公室设在中央纪律检查委员会。</w:t>
      </w:r>
    </w:p>
    <w:p w14:paraId="537817F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省、自治区、直辖市党委巡视工作领导小组办公室为党委工作部门，设在同级党的纪律检查委员会。</w:t>
      </w:r>
    </w:p>
    <w:p w14:paraId="414FA84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第八条　巡视工作领导小组办公室的职责是：</w:t>
      </w:r>
    </w:p>
    <w:p w14:paraId="0E2DBC6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（一）向巡视工作领导小组报告工作情况，传达贯彻巡视工作领导小组的决策和部署；</w:t>
      </w:r>
    </w:p>
    <w:p w14:paraId="3B251148"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（二）统筹、协调、指导巡视组开展工作；</w:t>
      </w:r>
    </w:p>
    <w:p w14:paraId="729F8CE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（三）承担政策研究、制度建设等工作；</w:t>
      </w:r>
    </w:p>
    <w:p w14:paraId="6A451A7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（四）对派出巡视组的党组织、巡视工作领导小组决定的事项进行督办；</w:t>
      </w:r>
    </w:p>
    <w:p w14:paraId="0FDEFE9C"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（五）配合有关部门对巡视工作人员进行培训、考核、监督和管理；</w:t>
      </w:r>
    </w:p>
    <w:p w14:paraId="6DF49C2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（六）办理巡视工作领导小组交办的其他事项。</w:t>
      </w:r>
    </w:p>
    <w:p w14:paraId="64A3D5E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第九条　党的中央和省、自治区、直辖市委员会设立巡视组，承担巡视任务。巡视组向巡视工作领导小组负责并报告工作。</w:t>
      </w:r>
    </w:p>
    <w:p w14:paraId="68B3962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第十条　巡视组设组长、副组长、巡视专员和其他职位。</w:t>
      </w:r>
      <w:r w:rsidRPr="00536CB7">
        <w:rPr>
          <w:rFonts w:ascii="华文仿宋" w:eastAsia="华文仿宋" w:hAnsi="华文仿宋" w:hint="eastAsia"/>
          <w:sz w:val="32"/>
          <w:szCs w:val="32"/>
        </w:rPr>
        <w:lastRenderedPageBreak/>
        <w:t>巡视组实行组长负责制，副组长协助组长开展工作。</w:t>
      </w:r>
    </w:p>
    <w:p w14:paraId="5E1BEE8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巡视组组长根据每次巡视任务确定并授权。</w:t>
      </w:r>
    </w:p>
    <w:p w14:paraId="512DE09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第十一条　巡视工作人员应当具备下列条件：</w:t>
      </w:r>
    </w:p>
    <w:p w14:paraId="1AA8106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（一）理想信念坚定，对党忠诚，在思想上政治上行动上同党中央保持高度一致；</w:t>
      </w:r>
    </w:p>
    <w:p w14:paraId="38B31D2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（二）坚持原则，敢于担当，依法办事，公道正派，清正廉洁；</w:t>
      </w:r>
    </w:p>
    <w:p w14:paraId="3A6EA6E8"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（三）遵守党的纪律，严守党的秘密；</w:t>
      </w:r>
    </w:p>
    <w:p w14:paraId="797C64B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（四）熟悉党务工作和相关政策法规，具有较强的发现问题、沟通协调、文字综合等能力；</w:t>
      </w:r>
    </w:p>
    <w:p w14:paraId="3D1A869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（五）身体健康，能胜任工作要求。</w:t>
      </w:r>
    </w:p>
    <w:p w14:paraId="3C877B4E"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第十二条　选配巡视工作人员应当严格标准条件，对不适合从事巡视工作的人员，应当及时予以调整。</w:t>
      </w:r>
    </w:p>
    <w:p w14:paraId="662741D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巡视工作人员应当按照规定进行轮岗交流。</w:t>
      </w:r>
    </w:p>
    <w:p w14:paraId="7650A44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巡视工作人员实行任职回避、地域回避、公务回避。</w:t>
      </w:r>
    </w:p>
    <w:p w14:paraId="2339A788"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第三章　巡视范围和内容</w:t>
      </w:r>
    </w:p>
    <w:p w14:paraId="326C1F3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第十三条　中央巡视组的巡视对象和范围是：</w:t>
      </w:r>
    </w:p>
    <w:p w14:paraId="4AB1B98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（一）省、自治区、直辖市党委和人大常委会、政府、政协党组领导班子及其成员，省、自治区、直辖市高级人民法院、人民检察院党组主要负责人，副省级城市党委和人大常委会、政府、政协党组主要负责人；</w:t>
      </w:r>
    </w:p>
    <w:p w14:paraId="1CDD584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（二）中央部委领导班子及其成员，中央国家机关部委、人民团体党组（党委）领导班子及其成员；</w:t>
      </w:r>
    </w:p>
    <w:p w14:paraId="55E7EB3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（三）中央管理的国有重要骨干企业、金融企业、事业</w:t>
      </w:r>
      <w:r w:rsidRPr="00536CB7">
        <w:rPr>
          <w:rFonts w:ascii="华文仿宋" w:eastAsia="华文仿宋" w:hAnsi="华文仿宋" w:hint="eastAsia"/>
          <w:sz w:val="32"/>
          <w:szCs w:val="32"/>
        </w:rPr>
        <w:lastRenderedPageBreak/>
        <w:t>单位党委（党组）领导班子及其成员；</w:t>
      </w:r>
    </w:p>
    <w:p w14:paraId="38C17EB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（四）中央要求巡视的其他单位的党组织领导班子及其成员。</w:t>
      </w:r>
    </w:p>
    <w:p w14:paraId="0052B86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第十四条　省、自治区、直辖市党委巡视组的巡视对象和范围是：</w:t>
      </w:r>
    </w:p>
    <w:p w14:paraId="3B1E81CC"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（一）市（地、州、盟）、县（市、区、旗）党委和人大常委会、政府、政协党组领导班子及其成员，市（地、州、盟）中级人民法院、人民检察院和县（市、区、旗）人民法院、人民检察院党组主要负责人；</w:t>
      </w:r>
    </w:p>
    <w:p w14:paraId="1BA41E7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（二）省、自治区、直辖市党委工作部门领导班子及其成员，政府部门、人民团体党组（党委、党工委）领导班子及其成员；</w:t>
      </w:r>
    </w:p>
    <w:p w14:paraId="634233D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（三）省、自治区、直辖市管理的国有企业、事业单位党委（党组）领导班子及其成员；</w:t>
      </w:r>
    </w:p>
    <w:p w14:paraId="1ED00F0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（四）省、自治区、直辖市党委要求巡视的其他单位的党组织领导班子及其成员。</w:t>
      </w:r>
    </w:p>
    <w:p w14:paraId="264677C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14:paraId="1D11B8C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（一）违反政治纪律和政治规矩，存在违背党的路线方针政策的言行，有令不行、有禁不止，阳奉阴违、结党营私、团团伙伙、拉帮结派，以及落实意识形态工作责任制不到位</w:t>
      </w:r>
      <w:r w:rsidRPr="00536CB7">
        <w:rPr>
          <w:rFonts w:ascii="华文仿宋" w:eastAsia="华文仿宋" w:hAnsi="华文仿宋" w:hint="eastAsia"/>
          <w:sz w:val="32"/>
          <w:szCs w:val="32"/>
        </w:rPr>
        <w:lastRenderedPageBreak/>
        <w:t>等问题；</w:t>
      </w:r>
    </w:p>
    <w:p w14:paraId="5686AE9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（二）违反廉洁纪律，以权谋私、贪污贿赂、腐化堕落等问题；</w:t>
      </w:r>
    </w:p>
    <w:p w14:paraId="423D07E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（三）违反组织纪律，违规用人、任人唯亲、跑官要官、买官卖官、拉票贿选，以及独断专行、软弱涣散、严重不团结等问题；</w:t>
      </w:r>
    </w:p>
    <w:p w14:paraId="74C2788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（四）违反群众纪律、工作纪律、生活纪律，落实中央八项规定精神不力，搞形式主义、官僚主义、享乐主义和奢靡之风等问题；</w:t>
      </w:r>
    </w:p>
    <w:p w14:paraId="42012E7C"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（五）派出巡视组的党组织要求了解的其他问题。</w:t>
      </w:r>
    </w:p>
    <w:p w14:paraId="2144677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第十六条　派出巡视组的党组织可以根据工作需要，针对所辖地方、部门、企事业单位的重点人、重点事、重点问题或者巡视整改情况，开展机动灵活的专项巡视。</w:t>
      </w:r>
    </w:p>
    <w:p w14:paraId="25522E02"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第四章　工作方式和权限</w:t>
      </w:r>
    </w:p>
    <w:p w14:paraId="2AFE7B6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第十七条　巡视组可以采取以下方式开展工作：</w:t>
      </w:r>
    </w:p>
    <w:p w14:paraId="03E3EB7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（一）听取被巡视党组织的工作汇报和有关部门的专题汇报；</w:t>
      </w:r>
    </w:p>
    <w:p w14:paraId="4491AF78"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（二）与被巡视党组织领导班子成员和其他干部群众进行个别谈话；</w:t>
      </w:r>
    </w:p>
    <w:p w14:paraId="7D9E465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（三）受理反映被巡视党组织领导班子及其成员和下一级党组织领导班子主要负责人问题的来信、来电、来访等；</w:t>
      </w:r>
    </w:p>
    <w:p w14:paraId="0382EDA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（四）抽查核实领导干部报告个人有关事项的情况；</w:t>
      </w:r>
    </w:p>
    <w:p w14:paraId="27D2A92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（五）向有关知情人询问情况；</w:t>
      </w:r>
    </w:p>
    <w:p w14:paraId="09D6CD09"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（六）调阅、复制有关文件、档案、会议记录等资料；</w:t>
      </w:r>
    </w:p>
    <w:p w14:paraId="482E14F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lastRenderedPageBreak/>
        <w:t xml:space="preserve">　　（七）召开座谈会；</w:t>
      </w:r>
    </w:p>
    <w:p w14:paraId="2EC9B4D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（八）列席被巡视地区（单位）的有关会议；</w:t>
      </w:r>
    </w:p>
    <w:p w14:paraId="716E706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（九）进行民主测评、问卷调查；</w:t>
      </w:r>
    </w:p>
    <w:p w14:paraId="2DC4507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（十）以适当方式到被巡视地区（单位）的下属地方、单位或者部门了解情况；</w:t>
      </w:r>
    </w:p>
    <w:p w14:paraId="05F68AB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（十一）开展专项检查；</w:t>
      </w:r>
    </w:p>
    <w:p w14:paraId="39AD68B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（十二）提请有关单位予以协助；</w:t>
      </w:r>
    </w:p>
    <w:p w14:paraId="7C7D44D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（十三）派出巡视组的党组织批准的其他方式。</w:t>
      </w:r>
    </w:p>
    <w:p w14:paraId="012B711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第十八条　巡视组依靠被巡视党组织开展工作，不干预被巡视地区（单位）的正常工作，不履行执纪审查的职责。</w:t>
      </w:r>
    </w:p>
    <w:p w14:paraId="229AE0D9"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第十九条　巡视组应当严格执行请示报告制度，对巡视工作中的重要情况和重大问题及时向巡视工作领导小组请示报告。</w:t>
      </w:r>
    </w:p>
    <w:p w14:paraId="5493579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特殊情况下，中央巡视组可以直接向中央巡视工作领导小组组长报告，省、自治区、直辖市党委巡视组可以直接向省、自治区、直辖市党委书记报告。</w:t>
      </w:r>
    </w:p>
    <w:p w14:paraId="40003AEE"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14:paraId="628EBFC7"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第五章　工作程序</w:t>
      </w:r>
    </w:p>
    <w:p w14:paraId="1816FBA9"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第二十一条　巡视组开展巡视前，应当向同级纪检监察机关、政法机关和组织、审计、信访等部门和单位了解被巡</w:t>
      </w:r>
      <w:r w:rsidRPr="00536CB7">
        <w:rPr>
          <w:rFonts w:ascii="华文仿宋" w:eastAsia="华文仿宋" w:hAnsi="华文仿宋" w:hint="eastAsia"/>
          <w:sz w:val="32"/>
          <w:szCs w:val="32"/>
        </w:rPr>
        <w:lastRenderedPageBreak/>
        <w:t>视党组织领导班子及其成员的有关情况。</w:t>
      </w:r>
    </w:p>
    <w:p w14:paraId="44CEEB9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第二十二条　巡视组进驻被巡视地区（单位）后，应当向被巡视党组织通报巡视任务，按照规定的工作方式和权限，开展巡视了解工作。</w:t>
      </w:r>
    </w:p>
    <w:p w14:paraId="48925D58"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巡视组对反映被巡视党组织领导班子及其成员的重要问题和线索，可以进行深入了解。</w:t>
      </w:r>
    </w:p>
    <w:p w14:paraId="3C492F5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第二十三条　巡视了解工作结束后，巡视组应当形成巡视报告，如实报告了解的重要情况和问题，并提出处理建议。</w:t>
      </w:r>
    </w:p>
    <w:p w14:paraId="507BFAE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对党风廉政建设等方面存在的普遍性、倾向性问题和其他重大问题，应当形成专题报告，分析原因，提出建议。</w:t>
      </w:r>
    </w:p>
    <w:p w14:paraId="737ADD1E"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第二十四条　巡视工作领导小组应当及时听取巡视组的巡视情况汇报，研究提出处理意见，报派出巡视组的党组织决定。</w:t>
      </w:r>
    </w:p>
    <w:p w14:paraId="4B42B21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第二十五条　派出巡视组的党组织应当及时听取巡视工作领导小组有关情况汇报，研究并决定巡视成果的运用。</w:t>
      </w:r>
    </w:p>
    <w:p w14:paraId="66392065"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第二十六条　经派出巡视组的党组织同意后，巡视组应当及时向被巡视党组织领导班子及其主要负责人分别反馈相关巡视情况，指出问题，有针对性地提出整改意见。</w:t>
      </w:r>
    </w:p>
    <w:p w14:paraId="6B6FFC1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根据巡视工作领导小组要求，巡视组将巡视的有关情况通报同级党委和政府有关领导及其职能部门。</w:t>
      </w:r>
    </w:p>
    <w:p w14:paraId="7B79BEE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第二十七条　被巡视党组织收到巡视组反馈意见后，应当认真整改落实，并于</w:t>
      </w:r>
      <w:r w:rsidRPr="00536CB7">
        <w:rPr>
          <w:rFonts w:ascii="华文仿宋" w:eastAsia="华文仿宋" w:hAnsi="华文仿宋"/>
          <w:sz w:val="32"/>
          <w:szCs w:val="32"/>
        </w:rPr>
        <w:t>2个月内将整改情况报告和主要负责人组织落实情况报告，报送巡视工作领导小组办公室。</w:t>
      </w:r>
    </w:p>
    <w:p w14:paraId="36ECC1E9"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被巡视党组织主要负责人为落实整改工作的第一责任</w:t>
      </w:r>
      <w:r w:rsidRPr="00536CB7">
        <w:rPr>
          <w:rFonts w:ascii="华文仿宋" w:eastAsia="华文仿宋" w:hAnsi="华文仿宋" w:hint="eastAsia"/>
          <w:sz w:val="32"/>
          <w:szCs w:val="32"/>
        </w:rPr>
        <w:lastRenderedPageBreak/>
        <w:t>人。</w:t>
      </w:r>
    </w:p>
    <w:p w14:paraId="7A0C599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第二十八条　对巡视发现的问题和线索，派出巡视组的党组织作出分类处置的决定后，依据干部管理权限和职责分工，按照以下途径进行移交：</w:t>
      </w:r>
    </w:p>
    <w:p w14:paraId="7D6090C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（一）对领导干部涉嫌违纪的线索和作风方面的突出问题，移交有关纪律检查机关；</w:t>
      </w:r>
    </w:p>
    <w:p w14:paraId="589499C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（二）对执行民主集中制、干部选拔任用等方面存在的问题，移交有关组织部门；</w:t>
      </w:r>
    </w:p>
    <w:p w14:paraId="22717C3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（三）其他问题移交相关单位。</w:t>
      </w:r>
    </w:p>
    <w:p w14:paraId="7A3110D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第二十九条　有关纪律检查机关、组织部门收到巡视移交的问题或者线索后，应当及时研究提出谈话函询、初核、立案或者组织处理等意见，并于</w:t>
      </w:r>
      <w:r w:rsidRPr="00536CB7">
        <w:rPr>
          <w:rFonts w:ascii="华文仿宋" w:eastAsia="华文仿宋" w:hAnsi="华文仿宋"/>
          <w:sz w:val="32"/>
          <w:szCs w:val="32"/>
        </w:rPr>
        <w:t>3个月内将办理情况反馈巡视工作领导小组办公室。</w:t>
      </w:r>
    </w:p>
    <w:p w14:paraId="25D5B2F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第三十条　派出巡视组的党组织及其组织部门应当把巡视结果作为干部考核评价、选拔任用的重要依据。</w:t>
      </w:r>
    </w:p>
    <w:p w14:paraId="0C48B6E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第三十一条　巡视工作领导小组办公室应当会同巡视组采取适当方式，了解和督促被巡视地区（单位）整改落实工作并向巡视工作领导小组报告。</w:t>
      </w:r>
    </w:p>
    <w:p w14:paraId="060AC44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巡视工作领导小组可以直接听取被巡视党组织有关整改情况的汇报。</w:t>
      </w:r>
    </w:p>
    <w:p w14:paraId="4ED021E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第三十二条　巡视进驻、反馈、整改等情况，应当以适当方式公开，接受党员、干部和人民群众监督。</w:t>
      </w:r>
    </w:p>
    <w:p w14:paraId="0C8E7EA0"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第六章　纪律与责任</w:t>
      </w:r>
    </w:p>
    <w:p w14:paraId="77D5661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第三十三条　派出巡视组的党组织和巡视工作领导小</w:t>
      </w:r>
      <w:r w:rsidRPr="00536CB7">
        <w:rPr>
          <w:rFonts w:ascii="华文仿宋" w:eastAsia="华文仿宋" w:hAnsi="华文仿宋" w:hint="eastAsia"/>
          <w:sz w:val="32"/>
          <w:szCs w:val="32"/>
        </w:rPr>
        <w:lastRenderedPageBreak/>
        <w:t>组应当加强对巡视工作的领导。对领导巡视工作不力，发生严重问题的，依据有关规定追究相关责任人员的责任。</w:t>
      </w:r>
    </w:p>
    <w:p w14:paraId="1EC015A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第三十四条　纪检监察机关、审计机关、政法机关和组织、信访等部门及其他有关单位，应当支持配合巡视工作。对违反规定不支持配合巡视工作，造成严重后果的，依据有关规定追究相关责任人员的责任。</w:t>
      </w:r>
    </w:p>
    <w:p w14:paraId="4612960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第三十五条　巡视工作人员应当严格遵守巡视工作纪律。巡视工作人员有下列情形之一的，视情节轻重，给予批评教育、组织处理或者纪律处分；涉嫌犯罪的，移送司法机关依法处理：</w:t>
      </w:r>
    </w:p>
    <w:p w14:paraId="07621D3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（一）对应当发现的重要问题没有发现的；</w:t>
      </w:r>
    </w:p>
    <w:p w14:paraId="491FDD37"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（二）不如实报告巡视情况，隐瞒、歪曲、捏造事实的；</w:t>
      </w:r>
    </w:p>
    <w:p w14:paraId="6705831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（三）泄露巡视工作秘密的；</w:t>
      </w:r>
    </w:p>
    <w:p w14:paraId="2603CA73"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（四）工作中超越权限，造成不良后果的；</w:t>
      </w:r>
    </w:p>
    <w:p w14:paraId="45F5A97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（五）利用巡视工作的便利谋取私利或者为他人谋取不正当利益的；</w:t>
      </w:r>
    </w:p>
    <w:p w14:paraId="5EC8996D"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（六）有违反巡视工作纪律的其他行为的。</w:t>
      </w:r>
    </w:p>
    <w:p w14:paraId="77C1B05A"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第三十六条　被巡视党组织领导班子及其成员应当自觉接受巡视监督，积极配合巡视组开展工作。</w:t>
      </w:r>
    </w:p>
    <w:p w14:paraId="389B40E8"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党员有义务向巡视组如实反映情况。</w:t>
      </w:r>
    </w:p>
    <w:p w14:paraId="5A311CE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第三十七条　被巡视地区（单位）及其工作人员有下列情形之一的，视情节轻重，对该地区（单位）领导班子主要负责人或者其他有关责任人员，给予批评教育、组织处理或者纪律处分；涉嫌犯罪的，移送司法机关依法处理：</w:t>
      </w:r>
    </w:p>
    <w:p w14:paraId="580E681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lastRenderedPageBreak/>
        <w:t xml:space="preserve">　　（一）隐瞒不报或者故意向巡视组提供虚假情况的；</w:t>
      </w:r>
    </w:p>
    <w:p w14:paraId="6920CDD0"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（二）拒绝或者不按照要求向巡视组提供相关文件材料的；</w:t>
      </w:r>
    </w:p>
    <w:p w14:paraId="38A71EF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（三）指使、强令有关单位或者人员干扰、阻挠巡视工作，或者诬告、陷害他人的；</w:t>
      </w:r>
    </w:p>
    <w:p w14:paraId="0030E864"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（四）无正当理由拒不纠正存在的问题或者不按照要求整改的；</w:t>
      </w:r>
    </w:p>
    <w:p w14:paraId="6907F556"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（五）对反映问题的干部群众进行打击、报复、陷害的；</w:t>
      </w:r>
    </w:p>
    <w:p w14:paraId="6AA01A61"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（六）其他干扰巡视工作的情形。</w:t>
      </w:r>
    </w:p>
    <w:p w14:paraId="5B43F0C2"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第三十八条　被巡视地区（单位）的干部群众发现巡视工作人员有本条例第三十五条所列行为的，可以向巡视工作领导小组或者巡视工作领导小组办公室反映，也可以依照规定直接向有关部门、组织反映。</w:t>
      </w:r>
    </w:p>
    <w:p w14:paraId="1202EB30" w14:textId="77777777" w:rsidR="00C21CD3" w:rsidRPr="00536CB7" w:rsidRDefault="00EA2599" w:rsidP="00536CB7">
      <w:pPr>
        <w:spacing w:line="560" w:lineRule="exact"/>
        <w:jc w:val="center"/>
        <w:rPr>
          <w:rFonts w:ascii="黑体" w:eastAsia="黑体" w:hAnsi="黑体"/>
          <w:sz w:val="32"/>
          <w:szCs w:val="32"/>
        </w:rPr>
      </w:pPr>
      <w:r w:rsidRPr="00536CB7">
        <w:rPr>
          <w:rFonts w:ascii="黑体" w:eastAsia="黑体" w:hAnsi="黑体" w:hint="eastAsia"/>
          <w:sz w:val="32"/>
          <w:szCs w:val="32"/>
        </w:rPr>
        <w:t xml:space="preserve">　　第七章　附则</w:t>
      </w:r>
    </w:p>
    <w:p w14:paraId="0827A15F"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第三十九条　各省、自治区、直辖市党委可以根据本条例，结合各自实际，制定实施办法。</w:t>
      </w:r>
    </w:p>
    <w:p w14:paraId="3A3F454B"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第四十条　中国人民解放军和中国人民武装警察部队的党组织实行巡视制度的规定，由中央军委参照本条例制定。</w:t>
      </w:r>
    </w:p>
    <w:p w14:paraId="6F40CF0C" w14:textId="77777777" w:rsidR="00C21CD3"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第四十一条　本条例由中央纪委会同中央组织部解释。</w:t>
      </w:r>
    </w:p>
    <w:p w14:paraId="7224E1DB" w14:textId="2852101C" w:rsidR="00EA7E01" w:rsidRPr="00536CB7" w:rsidRDefault="00EA2599" w:rsidP="00536CB7">
      <w:pPr>
        <w:spacing w:line="560" w:lineRule="exact"/>
        <w:rPr>
          <w:rFonts w:ascii="华文仿宋" w:eastAsia="华文仿宋" w:hAnsi="华文仿宋"/>
          <w:sz w:val="32"/>
          <w:szCs w:val="32"/>
        </w:rPr>
      </w:pPr>
      <w:r w:rsidRPr="00536CB7">
        <w:rPr>
          <w:rFonts w:ascii="华文仿宋" w:eastAsia="华文仿宋" w:hAnsi="华文仿宋" w:hint="eastAsia"/>
          <w:sz w:val="32"/>
          <w:szCs w:val="32"/>
        </w:rPr>
        <w:t xml:space="preserve">　　第四十二条　本条例自</w:t>
      </w:r>
      <w:r w:rsidRPr="00536CB7">
        <w:rPr>
          <w:rFonts w:ascii="华文仿宋" w:eastAsia="华文仿宋" w:hAnsi="华文仿宋"/>
          <w:sz w:val="32"/>
          <w:szCs w:val="32"/>
        </w:rPr>
        <w:t>2015年8月3日起施行。2009年7月2日中共中央印发的《中国共产党巡视工作条例（试行）》同时废止。</w:t>
      </w:r>
    </w:p>
    <w:sectPr w:rsidR="00EA7E01" w:rsidRPr="00536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C8"/>
    <w:rsid w:val="000F0594"/>
    <w:rsid w:val="00536CB7"/>
    <w:rsid w:val="00A37A8A"/>
    <w:rsid w:val="00AB7188"/>
    <w:rsid w:val="00C21CD3"/>
    <w:rsid w:val="00CC0CE4"/>
    <w:rsid w:val="00EA2599"/>
    <w:rsid w:val="00EB0967"/>
    <w:rsid w:val="00ED3516"/>
    <w:rsid w:val="00F97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FFB8C-90E5-46B8-AD52-4551B8A2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842827">
      <w:bodyDiv w:val="1"/>
      <w:marLeft w:val="0"/>
      <w:marRight w:val="0"/>
      <w:marTop w:val="0"/>
      <w:marBottom w:val="0"/>
      <w:divBdr>
        <w:top w:val="none" w:sz="0" w:space="0" w:color="auto"/>
        <w:left w:val="none" w:sz="0" w:space="0" w:color="auto"/>
        <w:bottom w:val="none" w:sz="0" w:space="0" w:color="auto"/>
        <w:right w:val="none" w:sz="0" w:space="0" w:color="auto"/>
      </w:divBdr>
      <w:divsChild>
        <w:div w:id="592395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823</Words>
  <Characters>4695</Characters>
  <Application>Microsoft Office Word</Application>
  <DocSecurity>0</DocSecurity>
  <Lines>39</Lines>
  <Paragraphs>11</Paragraphs>
  <ScaleCrop>false</ScaleCrop>
  <Company/>
  <LinksUpToDate>false</LinksUpToDate>
  <CharactersWithSpaces>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7</cp:revision>
  <dcterms:created xsi:type="dcterms:W3CDTF">2019-10-08T08:54:00Z</dcterms:created>
  <dcterms:modified xsi:type="dcterms:W3CDTF">2020-01-07T01:07:00Z</dcterms:modified>
</cp:coreProperties>
</file>