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188" w:rsidRPr="00811188" w:rsidRDefault="00811188" w:rsidP="00811188">
      <w:pPr>
        <w:pStyle w:val="a5"/>
        <w:rPr>
          <w:sz w:val="40"/>
        </w:rPr>
      </w:pPr>
      <w:r w:rsidRPr="00811188">
        <w:rPr>
          <w:rFonts w:hint="eastAsia"/>
          <w:sz w:val="40"/>
        </w:rPr>
        <w:t>协同办公平台升级至集团版</w:t>
      </w:r>
      <w:r w:rsidR="00EC1700">
        <w:rPr>
          <w:rFonts w:hint="eastAsia"/>
          <w:sz w:val="40"/>
        </w:rPr>
        <w:t xml:space="preserve">                </w:t>
      </w:r>
      <w:bookmarkStart w:id="0" w:name="_GoBack"/>
      <w:bookmarkEnd w:id="0"/>
      <w:r w:rsidRPr="00811188">
        <w:rPr>
          <w:rFonts w:hint="eastAsia"/>
          <w:sz w:val="40"/>
        </w:rPr>
        <w:t>需求清单</w:t>
      </w:r>
    </w:p>
    <w:p w:rsidR="00811188" w:rsidRDefault="00811188" w:rsidP="00811188"/>
    <w:p w:rsidR="00811188" w:rsidRDefault="00811188" w:rsidP="00811188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开发合并代码相关明细</w:t>
      </w:r>
    </w:p>
    <w:tbl>
      <w:tblPr>
        <w:tblW w:w="8604" w:type="dxa"/>
        <w:tblInd w:w="-34" w:type="dxa"/>
        <w:tblLook w:val="04A0" w:firstRow="1" w:lastRow="0" w:firstColumn="1" w:lastColumn="0" w:noHBand="0" w:noVBand="1"/>
      </w:tblPr>
      <w:tblGrid>
        <w:gridCol w:w="783"/>
        <w:gridCol w:w="1530"/>
        <w:gridCol w:w="1163"/>
        <w:gridCol w:w="5128"/>
      </w:tblGrid>
      <w:tr w:rsidR="00811188" w:rsidRPr="00092BA7" w:rsidTr="00BE340A">
        <w:trPr>
          <w:trHeight w:val="432"/>
        </w:trPr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27ACB"/>
            <w:vAlign w:val="center"/>
            <w:hideMark/>
          </w:tcPr>
          <w:p w:rsidR="00811188" w:rsidRPr="00092BA7" w:rsidRDefault="00811188" w:rsidP="00BE340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2"/>
              </w:rPr>
              <w:t>序号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27ACB"/>
            <w:vAlign w:val="center"/>
            <w:hideMark/>
          </w:tcPr>
          <w:p w:rsidR="00811188" w:rsidRPr="00092BA7" w:rsidRDefault="00811188" w:rsidP="00BE340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2"/>
              </w:rPr>
              <w:t>类型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27ACB"/>
            <w:vAlign w:val="center"/>
            <w:hideMark/>
          </w:tcPr>
          <w:p w:rsidR="00811188" w:rsidRPr="00092BA7" w:rsidRDefault="00811188" w:rsidP="00BE340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2"/>
              </w:rPr>
              <w:t>类型</w:t>
            </w:r>
          </w:p>
        </w:tc>
        <w:tc>
          <w:tcPr>
            <w:tcW w:w="5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27ACB"/>
            <w:vAlign w:val="center"/>
            <w:hideMark/>
          </w:tcPr>
          <w:p w:rsidR="00811188" w:rsidRPr="00092BA7" w:rsidRDefault="00811188" w:rsidP="00BE340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2"/>
              </w:rPr>
              <w:t>开发需求描述</w:t>
            </w:r>
          </w:p>
        </w:tc>
      </w:tr>
      <w:tr w:rsidR="00811188" w:rsidRPr="00092BA7" w:rsidTr="00BE340A">
        <w:trPr>
          <w:trHeight w:val="293"/>
        </w:trPr>
        <w:tc>
          <w:tcPr>
            <w:tcW w:w="7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188" w:rsidRPr="00092BA7" w:rsidRDefault="00811188" w:rsidP="00BE34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188" w:rsidRPr="00092BA7" w:rsidRDefault="00811188" w:rsidP="00BE34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U8集成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1188" w:rsidRPr="00092BA7" w:rsidRDefault="00811188" w:rsidP="00BE34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表单集成</w:t>
            </w:r>
          </w:p>
        </w:tc>
        <w:tc>
          <w:tcPr>
            <w:tcW w:w="5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资产转固核对</w:t>
            </w:r>
            <w:proofErr w:type="gramEnd"/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审批表与U8集成对接</w:t>
            </w:r>
          </w:p>
        </w:tc>
      </w:tr>
      <w:tr w:rsidR="00811188" w:rsidRPr="00092BA7" w:rsidTr="00BE340A">
        <w:trPr>
          <w:trHeight w:val="293"/>
        </w:trPr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固定资产变动表与U8集成对接</w:t>
            </w:r>
          </w:p>
        </w:tc>
      </w:tr>
      <w:tr w:rsidR="00811188" w:rsidRPr="00092BA7" w:rsidTr="00BE340A">
        <w:trPr>
          <w:trHeight w:val="293"/>
        </w:trPr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资产处置结果审批表与U8集成对接</w:t>
            </w:r>
          </w:p>
        </w:tc>
      </w:tr>
      <w:tr w:rsidR="00811188" w:rsidRPr="00092BA7" w:rsidTr="00BE340A">
        <w:trPr>
          <w:trHeight w:val="293"/>
        </w:trPr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固定资产组件表与U8集成对接</w:t>
            </w:r>
          </w:p>
        </w:tc>
      </w:tr>
      <w:tr w:rsidR="00811188" w:rsidRPr="00092BA7" w:rsidTr="00BE340A">
        <w:trPr>
          <w:trHeight w:val="278"/>
        </w:trPr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188" w:rsidRPr="00092BA7" w:rsidRDefault="00811188" w:rsidP="00BE34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基础数据</w:t>
            </w:r>
          </w:p>
        </w:tc>
        <w:tc>
          <w:tcPr>
            <w:tcW w:w="5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1.资产折旧信息底表同步；</w:t>
            </w:r>
          </w:p>
        </w:tc>
      </w:tr>
      <w:tr w:rsidR="00811188" w:rsidRPr="00092BA7" w:rsidTr="00BE340A">
        <w:trPr>
          <w:trHeight w:val="278"/>
        </w:trPr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2.资产编号底表同步；</w:t>
            </w:r>
          </w:p>
        </w:tc>
      </w:tr>
      <w:tr w:rsidR="00811188" w:rsidRPr="00092BA7" w:rsidTr="00BE340A">
        <w:trPr>
          <w:trHeight w:val="278"/>
        </w:trPr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3.部门编码底表信息同步；</w:t>
            </w:r>
          </w:p>
        </w:tc>
      </w:tr>
      <w:tr w:rsidR="00811188" w:rsidRPr="00092BA7" w:rsidTr="00BE340A">
        <w:trPr>
          <w:trHeight w:val="293"/>
        </w:trPr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4.会计</w:t>
            </w:r>
            <w:proofErr w:type="gramStart"/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期间底</w:t>
            </w:r>
            <w:proofErr w:type="gramEnd"/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表同步。</w:t>
            </w:r>
          </w:p>
        </w:tc>
      </w:tr>
      <w:tr w:rsidR="00811188" w:rsidRPr="00092BA7" w:rsidTr="00BE340A">
        <w:trPr>
          <w:trHeight w:val="555"/>
        </w:trPr>
        <w:tc>
          <w:tcPr>
            <w:tcW w:w="7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188" w:rsidRPr="00092BA7" w:rsidRDefault="00811188" w:rsidP="00BE34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188" w:rsidRPr="00092BA7" w:rsidRDefault="00811188" w:rsidP="00BE340A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讨论模块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188" w:rsidRPr="00092BA7" w:rsidRDefault="00811188" w:rsidP="00BE34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页面调整</w:t>
            </w:r>
          </w:p>
        </w:tc>
        <w:tc>
          <w:tcPr>
            <w:tcW w:w="5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1.指定讨论</w:t>
            </w:r>
            <w:proofErr w:type="gramStart"/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版块</w:t>
            </w:r>
            <w:proofErr w:type="gramEnd"/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（a.产业航向;b.创业广场;c.乐享生活）发布范围控制指定部门的需求开发;</w:t>
            </w:r>
          </w:p>
        </w:tc>
      </w:tr>
      <w:tr w:rsidR="00811188" w:rsidRPr="00092BA7" w:rsidTr="00BE340A">
        <w:trPr>
          <w:trHeight w:val="555"/>
        </w:trPr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2.指定讨论</w:t>
            </w:r>
            <w:proofErr w:type="gramStart"/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版块</w:t>
            </w:r>
            <w:proofErr w:type="gramEnd"/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保留指定部门，删除单位、岗位职务级别等</w:t>
            </w:r>
            <w:proofErr w:type="gramStart"/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其他页签</w:t>
            </w:r>
            <w:proofErr w:type="gramEnd"/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;</w:t>
            </w:r>
          </w:p>
        </w:tc>
      </w:tr>
      <w:tr w:rsidR="00811188" w:rsidRPr="00092BA7" w:rsidTr="00BE340A">
        <w:trPr>
          <w:trHeight w:val="278"/>
        </w:trPr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3.开放指定讨论</w:t>
            </w:r>
            <w:proofErr w:type="gramStart"/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版块</w:t>
            </w:r>
            <w:proofErr w:type="gramEnd"/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部门页签下的人员选项；</w:t>
            </w:r>
          </w:p>
        </w:tc>
      </w:tr>
      <w:tr w:rsidR="00811188" w:rsidRPr="00092BA7" w:rsidTr="00BE340A">
        <w:trPr>
          <w:trHeight w:val="278"/>
        </w:trPr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4.屏蔽M3的讨论模块的新建发布按钮；</w:t>
            </w:r>
          </w:p>
        </w:tc>
      </w:tr>
      <w:tr w:rsidR="00811188" w:rsidRPr="00092BA7" w:rsidTr="00BE340A">
        <w:trPr>
          <w:trHeight w:val="555"/>
        </w:trPr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5.指定讨论</w:t>
            </w:r>
            <w:proofErr w:type="gramStart"/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版块</w:t>
            </w:r>
            <w:proofErr w:type="gramEnd"/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初始化时默认讨论发布范围为指定部门；</w:t>
            </w:r>
          </w:p>
        </w:tc>
      </w:tr>
      <w:tr w:rsidR="00811188" w:rsidRPr="00092BA7" w:rsidTr="00BE340A">
        <w:trPr>
          <w:trHeight w:val="278"/>
        </w:trPr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6.讨论模块_新建图标按钮显示；</w:t>
            </w:r>
          </w:p>
        </w:tc>
      </w:tr>
      <w:tr w:rsidR="00811188" w:rsidRPr="00092BA7" w:rsidTr="00BE340A">
        <w:trPr>
          <w:trHeight w:val="293"/>
        </w:trPr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7.讨论</w:t>
            </w:r>
            <w:proofErr w:type="gramStart"/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版块默认勾选匿名</w:t>
            </w:r>
            <w:proofErr w:type="gramEnd"/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回复</w:t>
            </w:r>
          </w:p>
        </w:tc>
      </w:tr>
      <w:tr w:rsidR="00811188" w:rsidRPr="00092BA7" w:rsidTr="00BE340A">
        <w:trPr>
          <w:trHeight w:val="278"/>
        </w:trPr>
        <w:tc>
          <w:tcPr>
            <w:tcW w:w="7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188" w:rsidRPr="00092BA7" w:rsidRDefault="00811188" w:rsidP="00BE34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1188" w:rsidRPr="00092BA7" w:rsidRDefault="00811188" w:rsidP="00BE34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成果转化</w:t>
            </w:r>
          </w:p>
        </w:tc>
        <w:tc>
          <w:tcPr>
            <w:tcW w:w="5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1.专利档案PDF生成附件批量下载</w:t>
            </w:r>
          </w:p>
        </w:tc>
      </w:tr>
      <w:tr w:rsidR="00811188" w:rsidRPr="00092BA7" w:rsidTr="00BE340A">
        <w:trPr>
          <w:trHeight w:val="278"/>
        </w:trPr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2.成果转换流程节点状态回</w:t>
            </w:r>
            <w:proofErr w:type="gramStart"/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写计算</w:t>
            </w:r>
            <w:proofErr w:type="gramEnd"/>
          </w:p>
        </w:tc>
      </w:tr>
      <w:tr w:rsidR="00811188" w:rsidRPr="00092BA7" w:rsidTr="00BE340A">
        <w:trPr>
          <w:trHeight w:val="278"/>
        </w:trPr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3.流程待办状态批量下载按钮放出</w:t>
            </w:r>
          </w:p>
        </w:tc>
      </w:tr>
      <w:tr w:rsidR="00811188" w:rsidRPr="00092BA7" w:rsidTr="00BE340A">
        <w:trPr>
          <w:trHeight w:val="278"/>
        </w:trPr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4.专利申请表、科技成果转化表PDF</w:t>
            </w:r>
            <w:proofErr w:type="gramStart"/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生成回</w:t>
            </w:r>
            <w:proofErr w:type="gramEnd"/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写</w:t>
            </w:r>
          </w:p>
        </w:tc>
      </w:tr>
      <w:tr w:rsidR="00811188" w:rsidRPr="00092BA7" w:rsidTr="00BE340A">
        <w:trPr>
          <w:trHeight w:val="293"/>
        </w:trPr>
        <w:tc>
          <w:tcPr>
            <w:tcW w:w="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5.成果转化看板页面合并</w:t>
            </w:r>
          </w:p>
        </w:tc>
      </w:tr>
      <w:tr w:rsidR="00811188" w:rsidRPr="00092BA7" w:rsidTr="00BE340A">
        <w:trPr>
          <w:trHeight w:val="293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188" w:rsidRPr="00092BA7" w:rsidRDefault="00811188" w:rsidP="00BE34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1188" w:rsidRPr="00092BA7" w:rsidRDefault="00811188" w:rsidP="00BE34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资产盘点</w:t>
            </w:r>
          </w:p>
        </w:tc>
        <w:tc>
          <w:tcPr>
            <w:tcW w:w="5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手持PDA设备及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rfid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出入管理设备的对接</w:t>
            </w:r>
          </w:p>
        </w:tc>
      </w:tr>
      <w:tr w:rsidR="00811188" w:rsidRPr="00092BA7" w:rsidTr="00BE340A">
        <w:trPr>
          <w:trHeight w:val="293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188" w:rsidRPr="00092BA7" w:rsidRDefault="00811188" w:rsidP="00BE34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1188" w:rsidRPr="00092BA7" w:rsidRDefault="00811188" w:rsidP="00BE34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会议系统</w:t>
            </w:r>
          </w:p>
        </w:tc>
        <w:tc>
          <w:tcPr>
            <w:tcW w:w="5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ITC会议系统对接</w:t>
            </w:r>
          </w:p>
        </w:tc>
      </w:tr>
      <w:tr w:rsidR="00811188" w:rsidRPr="00092BA7" w:rsidTr="00BE340A">
        <w:trPr>
          <w:trHeight w:val="293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188" w:rsidRPr="00092BA7" w:rsidRDefault="00811188" w:rsidP="00BE34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1188" w:rsidRPr="00092BA7" w:rsidRDefault="00811188" w:rsidP="00BE34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批量附件下载</w:t>
            </w:r>
          </w:p>
        </w:tc>
        <w:tc>
          <w:tcPr>
            <w:tcW w:w="5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协同OA表单及附件批量下载</w:t>
            </w:r>
          </w:p>
        </w:tc>
      </w:tr>
      <w:tr w:rsidR="00811188" w:rsidRPr="00092BA7" w:rsidTr="00BE340A">
        <w:trPr>
          <w:trHeight w:val="293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188" w:rsidRPr="00092BA7" w:rsidRDefault="00811188" w:rsidP="00BE34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1188" w:rsidRPr="00092BA7" w:rsidRDefault="00811188" w:rsidP="00BE34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档案系统集成</w:t>
            </w:r>
          </w:p>
        </w:tc>
        <w:tc>
          <w:tcPr>
            <w:tcW w:w="5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欣</w:t>
            </w:r>
            <w:proofErr w:type="gramStart"/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档</w:t>
            </w:r>
            <w:proofErr w:type="gramEnd"/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档案系统集成</w:t>
            </w:r>
          </w:p>
        </w:tc>
      </w:tr>
    </w:tbl>
    <w:p w:rsidR="00811188" w:rsidRDefault="00811188" w:rsidP="00811188">
      <w:pPr>
        <w:widowControl/>
        <w:jc w:val="left"/>
      </w:pPr>
      <w:r>
        <w:br w:type="page"/>
      </w:r>
    </w:p>
    <w:p w:rsidR="00811188" w:rsidRDefault="00811188" w:rsidP="00811188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lastRenderedPageBreak/>
        <w:t>实验室工会委员会相关需求清单</w:t>
      </w:r>
    </w:p>
    <w:tbl>
      <w:tblPr>
        <w:tblW w:w="8961" w:type="dxa"/>
        <w:tblInd w:w="-34" w:type="dxa"/>
        <w:tblLook w:val="04A0" w:firstRow="1" w:lastRow="0" w:firstColumn="1" w:lastColumn="0" w:noHBand="0" w:noVBand="1"/>
      </w:tblPr>
      <w:tblGrid>
        <w:gridCol w:w="816"/>
        <w:gridCol w:w="1593"/>
        <w:gridCol w:w="1212"/>
        <w:gridCol w:w="5340"/>
      </w:tblGrid>
      <w:tr w:rsidR="00811188" w:rsidRPr="00092BA7" w:rsidTr="00BE340A">
        <w:trPr>
          <w:trHeight w:val="294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27ACB"/>
            <w:vAlign w:val="center"/>
            <w:hideMark/>
          </w:tcPr>
          <w:p w:rsidR="00811188" w:rsidRPr="00092BA7" w:rsidRDefault="00811188" w:rsidP="00BE340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2"/>
              </w:rPr>
              <w:t>序号</w:t>
            </w: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27ACB"/>
            <w:vAlign w:val="center"/>
            <w:hideMark/>
          </w:tcPr>
          <w:p w:rsidR="00811188" w:rsidRPr="00092BA7" w:rsidRDefault="00811188" w:rsidP="00BE340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2"/>
              </w:rPr>
              <w:t>版块</w:t>
            </w:r>
            <w:proofErr w:type="gramEnd"/>
          </w:p>
        </w:tc>
        <w:tc>
          <w:tcPr>
            <w:tcW w:w="12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27ACB"/>
            <w:vAlign w:val="center"/>
            <w:hideMark/>
          </w:tcPr>
          <w:p w:rsidR="00811188" w:rsidRPr="00092BA7" w:rsidRDefault="00811188" w:rsidP="00BE340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2"/>
              </w:rPr>
              <w:t>类型</w:t>
            </w:r>
          </w:p>
        </w:tc>
        <w:tc>
          <w:tcPr>
            <w:tcW w:w="5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27ACB"/>
            <w:vAlign w:val="center"/>
            <w:hideMark/>
          </w:tcPr>
          <w:p w:rsidR="00811188" w:rsidRPr="00092BA7" w:rsidRDefault="00811188" w:rsidP="00BE340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2"/>
              </w:rPr>
              <w:t>相关表单</w:t>
            </w:r>
          </w:p>
        </w:tc>
      </w:tr>
      <w:tr w:rsidR="00811188" w:rsidRPr="00092BA7" w:rsidTr="00BE340A">
        <w:trPr>
          <w:trHeight w:val="279"/>
        </w:trPr>
        <w:tc>
          <w:tcPr>
            <w:tcW w:w="8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88" w:rsidRPr="00092BA7" w:rsidRDefault="00811188" w:rsidP="00BE34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188" w:rsidRPr="00092BA7" w:rsidRDefault="00811188" w:rsidP="00BE34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预算管理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188" w:rsidRPr="00092BA7" w:rsidRDefault="00811188" w:rsidP="00BE34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项目管理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188" w:rsidRPr="00092BA7" w:rsidRDefault="00811188" w:rsidP="00BE34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项目底表</w:t>
            </w:r>
          </w:p>
        </w:tc>
      </w:tr>
      <w:tr w:rsidR="00811188" w:rsidRPr="00092BA7" w:rsidTr="00BE340A">
        <w:trPr>
          <w:trHeight w:val="279"/>
        </w:trPr>
        <w:tc>
          <w:tcPr>
            <w:tcW w:w="8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188" w:rsidRPr="00092BA7" w:rsidRDefault="00811188" w:rsidP="00BE34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项目编制</w:t>
            </w:r>
          </w:p>
        </w:tc>
      </w:tr>
      <w:tr w:rsidR="00811188" w:rsidRPr="00092BA7" w:rsidTr="00BE340A">
        <w:trPr>
          <w:trHeight w:val="279"/>
        </w:trPr>
        <w:tc>
          <w:tcPr>
            <w:tcW w:w="8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188" w:rsidRPr="00092BA7" w:rsidRDefault="00811188" w:rsidP="00BE34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项目变更</w:t>
            </w:r>
          </w:p>
        </w:tc>
      </w:tr>
      <w:tr w:rsidR="00811188" w:rsidRPr="00092BA7" w:rsidTr="00BE340A">
        <w:trPr>
          <w:trHeight w:val="279"/>
        </w:trPr>
        <w:tc>
          <w:tcPr>
            <w:tcW w:w="8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188" w:rsidRPr="00092BA7" w:rsidRDefault="00811188" w:rsidP="00BE34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课题管理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188" w:rsidRPr="00092BA7" w:rsidRDefault="00811188" w:rsidP="00BE34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课题底表</w:t>
            </w:r>
          </w:p>
        </w:tc>
      </w:tr>
      <w:tr w:rsidR="00811188" w:rsidRPr="00092BA7" w:rsidTr="00BE340A">
        <w:trPr>
          <w:trHeight w:val="279"/>
        </w:trPr>
        <w:tc>
          <w:tcPr>
            <w:tcW w:w="8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188" w:rsidRPr="00092BA7" w:rsidRDefault="00811188" w:rsidP="00BE34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课题编制</w:t>
            </w:r>
          </w:p>
        </w:tc>
      </w:tr>
      <w:tr w:rsidR="00811188" w:rsidRPr="00092BA7" w:rsidTr="00BE340A">
        <w:trPr>
          <w:trHeight w:val="279"/>
        </w:trPr>
        <w:tc>
          <w:tcPr>
            <w:tcW w:w="8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188" w:rsidRPr="00092BA7" w:rsidRDefault="00811188" w:rsidP="00BE34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课题变更</w:t>
            </w:r>
          </w:p>
        </w:tc>
      </w:tr>
      <w:tr w:rsidR="00811188" w:rsidRPr="00092BA7" w:rsidTr="00BE340A">
        <w:trPr>
          <w:trHeight w:val="279"/>
        </w:trPr>
        <w:tc>
          <w:tcPr>
            <w:tcW w:w="8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88" w:rsidRPr="00092BA7" w:rsidRDefault="00811188" w:rsidP="00BE34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188" w:rsidRPr="00092BA7" w:rsidRDefault="00811188" w:rsidP="00BE34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采购及合同管理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188" w:rsidRPr="00092BA7" w:rsidRDefault="00811188" w:rsidP="00BE34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采购管理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188" w:rsidRPr="00092BA7" w:rsidRDefault="00811188" w:rsidP="00BE34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采购品目目录</w:t>
            </w:r>
          </w:p>
        </w:tc>
      </w:tr>
      <w:tr w:rsidR="00811188" w:rsidRPr="00092BA7" w:rsidTr="00BE340A">
        <w:trPr>
          <w:trHeight w:val="279"/>
        </w:trPr>
        <w:tc>
          <w:tcPr>
            <w:tcW w:w="8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188" w:rsidRPr="00092BA7" w:rsidRDefault="00811188" w:rsidP="00BE34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采购申请</w:t>
            </w:r>
          </w:p>
        </w:tc>
      </w:tr>
      <w:tr w:rsidR="00811188" w:rsidRPr="00092BA7" w:rsidTr="00BE340A">
        <w:trPr>
          <w:trHeight w:val="279"/>
        </w:trPr>
        <w:tc>
          <w:tcPr>
            <w:tcW w:w="8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188" w:rsidRPr="00092BA7" w:rsidRDefault="00811188" w:rsidP="00BE34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采购变更</w:t>
            </w:r>
          </w:p>
        </w:tc>
      </w:tr>
      <w:tr w:rsidR="00811188" w:rsidRPr="00092BA7" w:rsidTr="00BE340A">
        <w:trPr>
          <w:trHeight w:val="279"/>
        </w:trPr>
        <w:tc>
          <w:tcPr>
            <w:tcW w:w="8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188" w:rsidRPr="00092BA7" w:rsidRDefault="00811188" w:rsidP="00BE34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采购档案</w:t>
            </w:r>
          </w:p>
        </w:tc>
      </w:tr>
      <w:tr w:rsidR="00811188" w:rsidRPr="00092BA7" w:rsidTr="00BE340A">
        <w:trPr>
          <w:trHeight w:val="279"/>
        </w:trPr>
        <w:tc>
          <w:tcPr>
            <w:tcW w:w="8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188" w:rsidRPr="00092BA7" w:rsidRDefault="00811188" w:rsidP="00BE34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采购验收</w:t>
            </w:r>
          </w:p>
        </w:tc>
      </w:tr>
      <w:tr w:rsidR="00811188" w:rsidRPr="00092BA7" w:rsidTr="00BE340A">
        <w:trPr>
          <w:trHeight w:val="279"/>
        </w:trPr>
        <w:tc>
          <w:tcPr>
            <w:tcW w:w="8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188" w:rsidRPr="00092BA7" w:rsidRDefault="00811188" w:rsidP="00BE34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合同管理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188" w:rsidRPr="00092BA7" w:rsidRDefault="00811188" w:rsidP="00BE34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合同审批</w:t>
            </w:r>
          </w:p>
        </w:tc>
      </w:tr>
      <w:tr w:rsidR="00811188" w:rsidRPr="00092BA7" w:rsidTr="00BE340A">
        <w:trPr>
          <w:trHeight w:val="279"/>
        </w:trPr>
        <w:tc>
          <w:tcPr>
            <w:tcW w:w="8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188" w:rsidRPr="00092BA7" w:rsidRDefault="00811188" w:rsidP="00BE34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合同变更</w:t>
            </w:r>
          </w:p>
        </w:tc>
      </w:tr>
      <w:tr w:rsidR="00811188" w:rsidRPr="00092BA7" w:rsidTr="00BE340A">
        <w:trPr>
          <w:trHeight w:val="279"/>
        </w:trPr>
        <w:tc>
          <w:tcPr>
            <w:tcW w:w="8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88" w:rsidRPr="00092BA7" w:rsidRDefault="00811188" w:rsidP="00BE34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188" w:rsidRPr="00092BA7" w:rsidRDefault="00811188" w:rsidP="00BE34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188" w:rsidRPr="00092BA7" w:rsidRDefault="00811188" w:rsidP="00BE34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188" w:rsidRPr="00092BA7" w:rsidRDefault="00811188" w:rsidP="00BE34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采购付款</w:t>
            </w:r>
          </w:p>
        </w:tc>
      </w:tr>
      <w:tr w:rsidR="00811188" w:rsidRPr="00092BA7" w:rsidTr="00BE340A">
        <w:trPr>
          <w:trHeight w:val="279"/>
        </w:trPr>
        <w:tc>
          <w:tcPr>
            <w:tcW w:w="8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188" w:rsidRPr="00092BA7" w:rsidRDefault="00811188" w:rsidP="00BE34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普通报销</w:t>
            </w:r>
          </w:p>
        </w:tc>
      </w:tr>
      <w:tr w:rsidR="00811188" w:rsidRPr="00092BA7" w:rsidTr="00BE340A">
        <w:trPr>
          <w:trHeight w:val="279"/>
        </w:trPr>
        <w:tc>
          <w:tcPr>
            <w:tcW w:w="8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188" w:rsidRPr="00092BA7" w:rsidRDefault="00811188" w:rsidP="00BE34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借款申请</w:t>
            </w:r>
          </w:p>
        </w:tc>
      </w:tr>
      <w:tr w:rsidR="00811188" w:rsidRPr="00092BA7" w:rsidTr="00BE340A">
        <w:trPr>
          <w:trHeight w:val="279"/>
        </w:trPr>
        <w:tc>
          <w:tcPr>
            <w:tcW w:w="8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188" w:rsidRPr="00092BA7" w:rsidRDefault="00811188" w:rsidP="00BE34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致迈插件</w:t>
            </w:r>
            <w:proofErr w:type="gramEnd"/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188" w:rsidRPr="00092BA7" w:rsidRDefault="00811188" w:rsidP="00BE34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银企直连</w:t>
            </w:r>
            <w:proofErr w:type="gramEnd"/>
          </w:p>
        </w:tc>
      </w:tr>
      <w:tr w:rsidR="00811188" w:rsidRPr="00092BA7" w:rsidTr="00BE340A">
        <w:trPr>
          <w:trHeight w:val="279"/>
        </w:trPr>
        <w:tc>
          <w:tcPr>
            <w:tcW w:w="8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188" w:rsidRPr="00092BA7" w:rsidRDefault="00811188" w:rsidP="00BE34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票据管理</w:t>
            </w:r>
          </w:p>
        </w:tc>
      </w:tr>
      <w:tr w:rsidR="00811188" w:rsidRPr="00092BA7" w:rsidTr="00BE340A">
        <w:trPr>
          <w:trHeight w:val="279"/>
        </w:trPr>
        <w:tc>
          <w:tcPr>
            <w:tcW w:w="8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188" w:rsidRPr="00092BA7" w:rsidRDefault="00811188" w:rsidP="00BE34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凭证制单</w:t>
            </w:r>
          </w:p>
        </w:tc>
      </w:tr>
      <w:tr w:rsidR="00811188" w:rsidRPr="00092BA7" w:rsidTr="00BE340A">
        <w:trPr>
          <w:trHeight w:val="279"/>
        </w:trPr>
        <w:tc>
          <w:tcPr>
            <w:tcW w:w="8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88" w:rsidRPr="00092BA7" w:rsidRDefault="00811188" w:rsidP="00BE34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188" w:rsidRPr="00092BA7" w:rsidRDefault="00811188" w:rsidP="00BE34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固定资产管理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188" w:rsidRPr="00092BA7" w:rsidRDefault="00811188" w:rsidP="00BE34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188" w:rsidRPr="00092BA7" w:rsidRDefault="00811188" w:rsidP="00BE34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固定资产入库</w:t>
            </w:r>
          </w:p>
        </w:tc>
      </w:tr>
      <w:tr w:rsidR="00811188" w:rsidRPr="00092BA7" w:rsidTr="00BE340A">
        <w:trPr>
          <w:trHeight w:val="279"/>
        </w:trPr>
        <w:tc>
          <w:tcPr>
            <w:tcW w:w="8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188" w:rsidRPr="00092BA7" w:rsidRDefault="00811188" w:rsidP="00BE34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固定资产变更</w:t>
            </w:r>
          </w:p>
        </w:tc>
      </w:tr>
      <w:tr w:rsidR="00811188" w:rsidRPr="00092BA7" w:rsidTr="00BE340A">
        <w:trPr>
          <w:trHeight w:val="279"/>
        </w:trPr>
        <w:tc>
          <w:tcPr>
            <w:tcW w:w="8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88" w:rsidRPr="00092BA7" w:rsidRDefault="00811188" w:rsidP="00BE34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188" w:rsidRPr="00092BA7" w:rsidRDefault="00811188" w:rsidP="00BE34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公文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188" w:rsidRPr="00092BA7" w:rsidRDefault="00811188" w:rsidP="00BE34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188" w:rsidRPr="00092BA7" w:rsidRDefault="00811188" w:rsidP="00BE34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发文</w:t>
            </w:r>
          </w:p>
        </w:tc>
      </w:tr>
      <w:tr w:rsidR="00811188" w:rsidRPr="00092BA7" w:rsidTr="00BE340A">
        <w:trPr>
          <w:trHeight w:val="279"/>
        </w:trPr>
        <w:tc>
          <w:tcPr>
            <w:tcW w:w="8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188" w:rsidRPr="00092BA7" w:rsidRDefault="00811188" w:rsidP="00BE34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收文</w:t>
            </w:r>
          </w:p>
        </w:tc>
      </w:tr>
      <w:tr w:rsidR="00811188" w:rsidRPr="00092BA7" w:rsidTr="00BE340A">
        <w:trPr>
          <w:trHeight w:val="279"/>
        </w:trPr>
        <w:tc>
          <w:tcPr>
            <w:tcW w:w="8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88" w:rsidRPr="00092BA7" w:rsidRDefault="00811188" w:rsidP="00BE34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188" w:rsidRPr="00092BA7" w:rsidRDefault="00811188" w:rsidP="00BE34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印章管理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188" w:rsidRPr="00092BA7" w:rsidRDefault="00811188" w:rsidP="00BE34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188" w:rsidRPr="00092BA7" w:rsidRDefault="00811188" w:rsidP="00BE34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公章</w:t>
            </w:r>
          </w:p>
        </w:tc>
      </w:tr>
      <w:tr w:rsidR="00811188" w:rsidRPr="00092BA7" w:rsidTr="00BE340A">
        <w:trPr>
          <w:trHeight w:val="279"/>
        </w:trPr>
        <w:tc>
          <w:tcPr>
            <w:tcW w:w="8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188" w:rsidRPr="00092BA7" w:rsidRDefault="00811188" w:rsidP="00BE34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财务章</w:t>
            </w:r>
          </w:p>
        </w:tc>
      </w:tr>
      <w:tr w:rsidR="00811188" w:rsidRPr="00092BA7" w:rsidTr="00BE340A">
        <w:trPr>
          <w:trHeight w:val="279"/>
        </w:trPr>
        <w:tc>
          <w:tcPr>
            <w:tcW w:w="8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88" w:rsidRPr="00092BA7" w:rsidRDefault="00811188" w:rsidP="00BE34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188" w:rsidRPr="00092BA7" w:rsidRDefault="00811188" w:rsidP="00BE34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供应</w:t>
            </w:r>
            <w:proofErr w:type="gramStart"/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商管理</w:t>
            </w:r>
            <w:proofErr w:type="gramEnd"/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188" w:rsidRPr="00092BA7" w:rsidRDefault="00811188" w:rsidP="00BE34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188" w:rsidRPr="00092BA7" w:rsidRDefault="00811188" w:rsidP="00BE34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供应</w:t>
            </w:r>
            <w:proofErr w:type="gramStart"/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商登记</w:t>
            </w:r>
            <w:proofErr w:type="gramEnd"/>
          </w:p>
        </w:tc>
      </w:tr>
      <w:tr w:rsidR="00811188" w:rsidRPr="00092BA7" w:rsidTr="00BE340A">
        <w:trPr>
          <w:trHeight w:val="294"/>
        </w:trPr>
        <w:tc>
          <w:tcPr>
            <w:tcW w:w="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1188" w:rsidRPr="00092BA7" w:rsidRDefault="00811188" w:rsidP="00BE34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188" w:rsidRPr="00092BA7" w:rsidRDefault="00811188" w:rsidP="00BE34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2B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供应商变更</w:t>
            </w:r>
          </w:p>
        </w:tc>
      </w:tr>
    </w:tbl>
    <w:p w:rsidR="002A46BC" w:rsidRDefault="002A46BC"/>
    <w:sectPr w:rsidR="002A46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A5F" w:rsidRDefault="00570A5F" w:rsidP="00811188">
      <w:r>
        <w:separator/>
      </w:r>
    </w:p>
  </w:endnote>
  <w:endnote w:type="continuationSeparator" w:id="0">
    <w:p w:rsidR="00570A5F" w:rsidRDefault="00570A5F" w:rsidP="00811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A5F" w:rsidRDefault="00570A5F" w:rsidP="00811188">
      <w:r>
        <w:separator/>
      </w:r>
    </w:p>
  </w:footnote>
  <w:footnote w:type="continuationSeparator" w:id="0">
    <w:p w:rsidR="00570A5F" w:rsidRDefault="00570A5F" w:rsidP="00811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D7ADB"/>
    <w:multiLevelType w:val="hybridMultilevel"/>
    <w:tmpl w:val="82CAF25A"/>
    <w:lvl w:ilvl="0" w:tplc="5F0E08D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E55"/>
    <w:rsid w:val="002A46BC"/>
    <w:rsid w:val="002D4E55"/>
    <w:rsid w:val="00570A5F"/>
    <w:rsid w:val="00811188"/>
    <w:rsid w:val="00EC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188"/>
    <w:pPr>
      <w:widowControl w:val="0"/>
      <w:jc w:val="both"/>
    </w:pPr>
    <w:rPr>
      <w:rFonts w:ascii="Times New Roman" w:eastAsia="仿宋_GB2312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1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11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1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1188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81118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6"/>
      <w:szCs w:val="32"/>
    </w:rPr>
  </w:style>
  <w:style w:type="character" w:customStyle="1" w:styleId="Char1">
    <w:name w:val="标题 Char"/>
    <w:basedOn w:val="a0"/>
    <w:link w:val="a5"/>
    <w:uiPriority w:val="10"/>
    <w:rsid w:val="00811188"/>
    <w:rPr>
      <w:rFonts w:asciiTheme="majorHAnsi" w:eastAsia="宋体" w:hAnsiTheme="majorHAnsi" w:cstheme="majorBidi"/>
      <w:b/>
      <w:bCs/>
      <w:sz w:val="36"/>
      <w:szCs w:val="32"/>
    </w:rPr>
  </w:style>
  <w:style w:type="paragraph" w:styleId="a6">
    <w:name w:val="List Paragraph"/>
    <w:basedOn w:val="a"/>
    <w:uiPriority w:val="34"/>
    <w:qFormat/>
    <w:rsid w:val="0081118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188"/>
    <w:pPr>
      <w:widowControl w:val="0"/>
      <w:jc w:val="both"/>
    </w:pPr>
    <w:rPr>
      <w:rFonts w:ascii="Times New Roman" w:eastAsia="仿宋_GB2312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1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11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1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1188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81118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6"/>
      <w:szCs w:val="32"/>
    </w:rPr>
  </w:style>
  <w:style w:type="character" w:customStyle="1" w:styleId="Char1">
    <w:name w:val="标题 Char"/>
    <w:basedOn w:val="a0"/>
    <w:link w:val="a5"/>
    <w:uiPriority w:val="10"/>
    <w:rsid w:val="00811188"/>
    <w:rPr>
      <w:rFonts w:asciiTheme="majorHAnsi" w:eastAsia="宋体" w:hAnsiTheme="majorHAnsi" w:cstheme="majorBidi"/>
      <w:b/>
      <w:bCs/>
      <w:sz w:val="36"/>
      <w:szCs w:val="32"/>
    </w:rPr>
  </w:style>
  <w:style w:type="paragraph" w:styleId="a6">
    <w:name w:val="List Paragraph"/>
    <w:basedOn w:val="a"/>
    <w:uiPriority w:val="34"/>
    <w:qFormat/>
    <w:rsid w:val="008111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2026-03-20T06:02:00Z</dcterms:created>
  <dcterms:modified xsi:type="dcterms:W3CDTF">2026-03-20T06:03:00Z</dcterms:modified>
</cp:coreProperties>
</file>